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AC5F" w14:textId="77777777" w:rsidR="00614A37" w:rsidRPr="004333CE" w:rsidRDefault="00614A37">
      <w:pPr>
        <w:spacing w:after="30"/>
        <w:ind w:right="-1"/>
        <w:rPr>
          <w:rFonts w:ascii="Arial" w:hAnsi="Arial" w:cs="Arial"/>
          <w:sz w:val="22"/>
          <w:szCs w:val="22"/>
        </w:rPr>
      </w:pPr>
    </w:p>
    <w:p w14:paraId="022CF81C" w14:textId="77777777" w:rsidR="00614A37" w:rsidRPr="004333CE" w:rsidRDefault="00614A37">
      <w:pPr>
        <w:spacing w:beforeAutospacing="1" w:afterAutospacing="1"/>
        <w:rPr>
          <w:rFonts w:ascii="Arial" w:hAnsi="Arial" w:cs="Arial"/>
          <w:color w:val="000000"/>
          <w:sz w:val="22"/>
          <w:szCs w:val="22"/>
        </w:rPr>
      </w:pPr>
    </w:p>
    <w:p w14:paraId="48C0D0E8" w14:textId="77777777" w:rsidR="00734988" w:rsidRPr="004333CE" w:rsidRDefault="00734988">
      <w:pPr>
        <w:spacing w:beforeAutospacing="1" w:afterAutospacing="1"/>
        <w:rPr>
          <w:rFonts w:ascii="Arial" w:hAnsi="Arial" w:cs="Arial"/>
          <w:color w:val="000000"/>
          <w:sz w:val="22"/>
          <w:szCs w:val="22"/>
        </w:rPr>
      </w:pPr>
    </w:p>
    <w:p w14:paraId="3A5CD393" w14:textId="77777777" w:rsidR="004333CE" w:rsidRPr="004333CE" w:rsidRDefault="004333CE" w:rsidP="004333CE">
      <w:pPr>
        <w:pStyle w:val="berschrift2"/>
        <w:rPr>
          <w:rFonts w:ascii="Arial" w:hAnsi="Arial" w:cs="Arial"/>
          <w:b/>
          <w:bCs/>
          <w:sz w:val="22"/>
          <w:szCs w:val="22"/>
        </w:rPr>
      </w:pPr>
      <w:r w:rsidRPr="004333CE">
        <w:rPr>
          <w:rFonts w:ascii="Arial" w:hAnsi="Arial" w:cs="Arial"/>
          <w:b/>
          <w:bCs/>
          <w:sz w:val="22"/>
          <w:szCs w:val="22"/>
        </w:rPr>
        <w:t>Was die neue Gesundheitspolitik für Ihre Behandlung bedeutet</w:t>
      </w:r>
    </w:p>
    <w:p w14:paraId="6A281D5E" w14:textId="77777777" w:rsidR="004333CE" w:rsidRPr="004333CE" w:rsidRDefault="004333CE" w:rsidP="004333CE">
      <w:pPr>
        <w:rPr>
          <w:sz w:val="22"/>
          <w:szCs w:val="22"/>
        </w:rPr>
      </w:pPr>
    </w:p>
    <w:p w14:paraId="1276FA3B" w14:textId="77777777" w:rsidR="004333CE" w:rsidRPr="004333CE" w:rsidRDefault="004333CE" w:rsidP="004333CE">
      <w:pPr>
        <w:rPr>
          <w:sz w:val="22"/>
          <w:szCs w:val="22"/>
        </w:rPr>
      </w:pPr>
    </w:p>
    <w:p w14:paraId="27B7F93D" w14:textId="77777777" w:rsidR="004333CE" w:rsidRPr="004333CE" w:rsidRDefault="004333CE" w:rsidP="004333CE">
      <w:pPr>
        <w:rPr>
          <w:rFonts w:ascii="Arial" w:hAnsi="Arial" w:cs="Arial"/>
          <w:sz w:val="22"/>
          <w:szCs w:val="22"/>
        </w:rPr>
      </w:pPr>
      <w:r w:rsidRPr="004333CE">
        <w:rPr>
          <w:rFonts w:ascii="Arial" w:hAnsi="Arial" w:cs="Arial"/>
          <w:sz w:val="22"/>
          <w:szCs w:val="22"/>
        </w:rPr>
        <w:t>Liebe Patientin, lieber Patient,</w:t>
      </w:r>
      <w:r w:rsidRPr="004333CE">
        <w:rPr>
          <w:rFonts w:ascii="Arial" w:hAnsi="Arial" w:cs="Arial"/>
          <w:sz w:val="22"/>
          <w:szCs w:val="22"/>
        </w:rPr>
        <w:br/>
      </w:r>
      <w:r w:rsidRPr="004333CE">
        <w:rPr>
          <w:rFonts w:ascii="Arial" w:hAnsi="Arial" w:cs="Arial"/>
          <w:sz w:val="22"/>
          <w:szCs w:val="22"/>
        </w:rPr>
        <w:br/>
        <w:t>am 10. Juli 2026 hat der Bundestag eine Reform der gesetzlichen Krankenversicherung beschlossen. Nach Einschätzung des Bundesverbandes Ambulantes Operieren (BAO e. V.) kann diese Reform Auswirkungen auf ambulante Operationen und damit auch auf Ihre medizinische Versorgung haben.</w:t>
      </w:r>
      <w:r w:rsidRPr="004333CE">
        <w:rPr>
          <w:rFonts w:ascii="Arial" w:hAnsi="Arial" w:cs="Arial"/>
          <w:sz w:val="22"/>
          <w:szCs w:val="22"/>
        </w:rPr>
        <w:br/>
      </w:r>
      <w:r w:rsidRPr="004333CE">
        <w:rPr>
          <w:rFonts w:ascii="Arial" w:hAnsi="Arial" w:cs="Arial"/>
          <w:sz w:val="22"/>
          <w:szCs w:val="22"/>
        </w:rPr>
        <w:br/>
        <w:t>Was bedeutet das konkret für Sie?</w:t>
      </w:r>
      <w:r w:rsidRPr="004333CE">
        <w:rPr>
          <w:rFonts w:ascii="Arial" w:hAnsi="Arial" w:cs="Arial"/>
          <w:sz w:val="22"/>
          <w:szCs w:val="22"/>
        </w:rPr>
        <w:br/>
      </w:r>
      <w:r w:rsidRPr="004333CE">
        <w:rPr>
          <w:rFonts w:ascii="Arial" w:hAnsi="Arial" w:cs="Arial"/>
          <w:sz w:val="22"/>
          <w:szCs w:val="22"/>
        </w:rPr>
        <w:br/>
        <w:t>Ambulante Operationen sind ein wichtiger Bestandteil moderner Medizin. Für Sie als Patientin oder Patient bedeutet das in der Regel:</w:t>
      </w:r>
      <w:r w:rsidRPr="004333CE">
        <w:rPr>
          <w:rFonts w:ascii="Arial" w:hAnsi="Arial" w:cs="Arial"/>
          <w:sz w:val="22"/>
          <w:szCs w:val="22"/>
        </w:rPr>
        <w:br/>
      </w:r>
      <w:r w:rsidRPr="004333CE">
        <w:rPr>
          <w:rFonts w:ascii="Arial" w:hAnsi="Arial" w:cs="Arial"/>
          <w:sz w:val="22"/>
          <w:szCs w:val="22"/>
        </w:rPr>
        <w:br/>
        <w:t>• Behandlung ohne Krankenhausaufenthalt</w:t>
      </w:r>
      <w:r w:rsidRPr="004333CE">
        <w:rPr>
          <w:rFonts w:ascii="Arial" w:hAnsi="Arial" w:cs="Arial"/>
          <w:sz w:val="22"/>
          <w:szCs w:val="22"/>
        </w:rPr>
        <w:br/>
        <w:t>• schnellere Erholung im vertrauten Umfeld</w:t>
      </w:r>
      <w:r w:rsidRPr="004333CE">
        <w:rPr>
          <w:rFonts w:ascii="Arial" w:hAnsi="Arial" w:cs="Arial"/>
          <w:sz w:val="22"/>
          <w:szCs w:val="22"/>
        </w:rPr>
        <w:br/>
        <w:t>• geringere Belastung durch stationäre Aufenthalte</w:t>
      </w:r>
      <w:r w:rsidRPr="004333CE">
        <w:rPr>
          <w:rFonts w:ascii="Arial" w:hAnsi="Arial" w:cs="Arial"/>
          <w:sz w:val="22"/>
          <w:szCs w:val="22"/>
        </w:rPr>
        <w:br/>
      </w:r>
      <w:r w:rsidRPr="004333CE">
        <w:rPr>
          <w:rFonts w:ascii="Arial" w:hAnsi="Arial" w:cs="Arial"/>
          <w:sz w:val="22"/>
          <w:szCs w:val="22"/>
        </w:rPr>
        <w:br/>
        <w:t>Diese Versorgungsform ist in den letzten Jahren stetig ausgebaut worden, weil sie medizinisch sinnvoll und patientenfreundlich ist.</w:t>
      </w:r>
      <w:r w:rsidRPr="004333CE">
        <w:rPr>
          <w:rFonts w:ascii="Arial" w:hAnsi="Arial" w:cs="Arial"/>
          <w:sz w:val="22"/>
          <w:szCs w:val="22"/>
        </w:rPr>
        <w:br/>
      </w:r>
      <w:r w:rsidRPr="004333CE">
        <w:rPr>
          <w:rFonts w:ascii="Arial" w:hAnsi="Arial" w:cs="Arial"/>
          <w:sz w:val="22"/>
          <w:szCs w:val="22"/>
        </w:rPr>
        <w:br/>
        <w:t>Durch die neuen gesetzlichen Rahmenbedingungen könnten jedoch wirtschaftliche Einschränkungen entstehen. Gleichzeitig steigen die Kosten für Personal, Energie, Medizintechnik und Qualitätssicherung weiter an.</w:t>
      </w:r>
      <w:r w:rsidRPr="004333CE">
        <w:rPr>
          <w:rFonts w:ascii="Arial" w:hAnsi="Arial" w:cs="Arial"/>
          <w:sz w:val="22"/>
          <w:szCs w:val="22"/>
        </w:rPr>
        <w:br/>
      </w:r>
      <w:r w:rsidRPr="004333CE">
        <w:rPr>
          <w:rFonts w:ascii="Arial" w:hAnsi="Arial" w:cs="Arial"/>
          <w:sz w:val="22"/>
          <w:szCs w:val="22"/>
        </w:rPr>
        <w:br/>
        <w:t>Mögliche Folgen für Ihre Versorgung</w:t>
      </w:r>
      <w:r w:rsidRPr="004333CE">
        <w:rPr>
          <w:rFonts w:ascii="Arial" w:hAnsi="Arial" w:cs="Arial"/>
          <w:sz w:val="22"/>
          <w:szCs w:val="22"/>
        </w:rPr>
        <w:br/>
      </w:r>
      <w:r w:rsidRPr="004333CE">
        <w:rPr>
          <w:rFonts w:ascii="Arial" w:hAnsi="Arial" w:cs="Arial"/>
          <w:sz w:val="22"/>
          <w:szCs w:val="22"/>
        </w:rPr>
        <w:br/>
        <w:t>Aus Sicht des BAO besteht die Sorge, dass dadurch:</w:t>
      </w:r>
      <w:r w:rsidRPr="004333CE">
        <w:rPr>
          <w:rFonts w:ascii="Arial" w:hAnsi="Arial" w:cs="Arial"/>
          <w:sz w:val="22"/>
          <w:szCs w:val="22"/>
        </w:rPr>
        <w:br/>
      </w:r>
      <w:r w:rsidRPr="004333CE">
        <w:rPr>
          <w:rFonts w:ascii="Arial" w:hAnsi="Arial" w:cs="Arial"/>
          <w:sz w:val="22"/>
          <w:szCs w:val="22"/>
        </w:rPr>
        <w:br/>
        <w:t>• der Ausbau ambulanter Angebote gebremst wird</w:t>
      </w:r>
      <w:r w:rsidRPr="004333CE">
        <w:rPr>
          <w:rFonts w:ascii="Arial" w:hAnsi="Arial" w:cs="Arial"/>
          <w:sz w:val="22"/>
          <w:szCs w:val="22"/>
        </w:rPr>
        <w:br/>
        <w:t>• Investitionen in moderne Behandlungsmöglichkeiten schwieriger werden</w:t>
      </w:r>
      <w:r w:rsidRPr="004333CE">
        <w:rPr>
          <w:rFonts w:ascii="Arial" w:hAnsi="Arial" w:cs="Arial"/>
          <w:sz w:val="22"/>
          <w:szCs w:val="22"/>
        </w:rPr>
        <w:br/>
        <w:t>• die wohnortnahe Versorgung langfristig unter Druck gerät</w:t>
      </w:r>
      <w:r w:rsidRPr="004333CE">
        <w:rPr>
          <w:rFonts w:ascii="Arial" w:hAnsi="Arial" w:cs="Arial"/>
          <w:sz w:val="22"/>
          <w:szCs w:val="22"/>
        </w:rPr>
        <w:br/>
      </w:r>
      <w:r w:rsidRPr="004333CE">
        <w:rPr>
          <w:rFonts w:ascii="Arial" w:hAnsi="Arial" w:cs="Arial"/>
          <w:sz w:val="22"/>
          <w:szCs w:val="22"/>
        </w:rPr>
        <w:br/>
        <w:t>Das kann sich nicht sofort, aber schrittweise auf Terminverfügbarkeit und Versorgungsstrukturen auswirken.</w:t>
      </w:r>
      <w:r w:rsidRPr="004333CE">
        <w:rPr>
          <w:rFonts w:ascii="Arial" w:hAnsi="Arial" w:cs="Arial"/>
          <w:sz w:val="22"/>
          <w:szCs w:val="22"/>
        </w:rPr>
        <w:br/>
      </w:r>
      <w:r w:rsidRPr="004333CE">
        <w:rPr>
          <w:rFonts w:ascii="Arial" w:hAnsi="Arial" w:cs="Arial"/>
          <w:sz w:val="22"/>
          <w:szCs w:val="22"/>
        </w:rPr>
        <w:br/>
        <w:t>Was Sie als Patientin oder Patient jetzt tun können</w:t>
      </w:r>
      <w:r w:rsidRPr="004333CE">
        <w:rPr>
          <w:rFonts w:ascii="Arial" w:hAnsi="Arial" w:cs="Arial"/>
          <w:sz w:val="22"/>
          <w:szCs w:val="22"/>
        </w:rPr>
        <w:br/>
      </w:r>
      <w:r w:rsidRPr="004333CE">
        <w:rPr>
          <w:rFonts w:ascii="Arial" w:hAnsi="Arial" w:cs="Arial"/>
          <w:sz w:val="22"/>
          <w:szCs w:val="22"/>
        </w:rPr>
        <w:br/>
        <w:t>1. Informieren Sie sich aus verlässlichen Quellen.</w:t>
      </w:r>
      <w:r w:rsidRPr="004333CE">
        <w:rPr>
          <w:rFonts w:ascii="Arial" w:hAnsi="Arial" w:cs="Arial"/>
          <w:sz w:val="22"/>
          <w:szCs w:val="22"/>
        </w:rPr>
        <w:br/>
        <w:t>2. Sprechen Sie uns direkt an.</w:t>
      </w:r>
      <w:r w:rsidRPr="004333CE">
        <w:rPr>
          <w:rFonts w:ascii="Arial" w:hAnsi="Arial" w:cs="Arial"/>
          <w:sz w:val="22"/>
          <w:szCs w:val="22"/>
        </w:rPr>
        <w:br/>
        <w:t>3. Klären Sie Ihre individuelle Situation.</w:t>
      </w:r>
      <w:r w:rsidRPr="004333CE">
        <w:rPr>
          <w:rFonts w:ascii="Arial" w:hAnsi="Arial" w:cs="Arial"/>
          <w:sz w:val="22"/>
          <w:szCs w:val="22"/>
        </w:rPr>
        <w:br/>
        <w:t>4. Fragen sind ausdrücklich erwünscht.</w:t>
      </w:r>
      <w:r w:rsidRPr="004333CE">
        <w:rPr>
          <w:rFonts w:ascii="Arial" w:hAnsi="Arial" w:cs="Arial"/>
          <w:sz w:val="22"/>
          <w:szCs w:val="22"/>
        </w:rPr>
        <w:br/>
      </w:r>
      <w:r w:rsidRPr="004333CE">
        <w:rPr>
          <w:rFonts w:ascii="Arial" w:hAnsi="Arial" w:cs="Arial"/>
          <w:sz w:val="22"/>
          <w:szCs w:val="22"/>
        </w:rPr>
        <w:br/>
        <w:t>Ihr Praxisteam</w:t>
      </w:r>
    </w:p>
    <w:p w14:paraId="581C248E" w14:textId="0D4B95A1" w:rsidR="00734988" w:rsidRPr="00734988" w:rsidRDefault="00734988" w:rsidP="004333CE">
      <w:pPr>
        <w:spacing w:beforeAutospacing="1" w:afterAutospacing="1"/>
        <w:rPr>
          <w:rFonts w:ascii="Arial" w:hAnsi="Arial" w:cs="Arial"/>
          <w:i/>
          <w:iCs/>
          <w:color w:val="000000"/>
        </w:rPr>
      </w:pPr>
    </w:p>
    <w:sectPr w:rsidR="00734988" w:rsidRPr="00734988">
      <w:headerReference w:type="default" r:id="rId7"/>
      <w:footerReference w:type="default" r:id="rId8"/>
      <w:headerReference w:type="first" r:id="rId9"/>
      <w:footerReference w:type="first" r:id="rId10"/>
      <w:pgSz w:w="11906" w:h="16838"/>
      <w:pgMar w:top="1418" w:right="849" w:bottom="1701" w:left="1134" w:header="720" w:footer="332" w:gutter="0"/>
      <w:pgNumType w:start="1"/>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9844E" w14:textId="77777777" w:rsidR="008A30C8" w:rsidRDefault="008A30C8">
      <w:r>
        <w:separator/>
      </w:r>
    </w:p>
  </w:endnote>
  <w:endnote w:type="continuationSeparator" w:id="0">
    <w:p w14:paraId="4DD9F47C" w14:textId="77777777" w:rsidR="008A30C8" w:rsidRDefault="008A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Liberation Mono">
    <w:altName w:val="Courier New"/>
    <w:panose1 w:val="020B0604020202020204"/>
    <w:charset w:val="01"/>
    <w:family w:val="modern"/>
    <w:pitch w:val="fixed"/>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7AD6"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07F4A39B" w14:textId="77777777">
      <w:tc>
        <w:tcPr>
          <w:tcW w:w="2597" w:type="dxa"/>
          <w:tcBorders>
            <w:top w:val="nil"/>
            <w:left w:val="nil"/>
            <w:bottom w:val="nil"/>
            <w:right w:val="nil"/>
          </w:tcBorders>
          <w:vAlign w:val="center"/>
        </w:tcPr>
        <w:p w14:paraId="5E6F2A66"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69BA6FE8"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306403DB"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04E44951" w14:textId="77777777">
      <w:tc>
        <w:tcPr>
          <w:tcW w:w="2597" w:type="dxa"/>
          <w:tcBorders>
            <w:top w:val="nil"/>
            <w:left w:val="nil"/>
            <w:bottom w:val="nil"/>
            <w:right w:val="nil"/>
          </w:tcBorders>
          <w:vAlign w:val="center"/>
        </w:tcPr>
        <w:p w14:paraId="4F3529E1"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45947BE6"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6C61F441"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9F542B" w14:paraId="455027BD" w14:textId="77777777">
      <w:tc>
        <w:tcPr>
          <w:tcW w:w="2597" w:type="dxa"/>
          <w:tcBorders>
            <w:top w:val="nil"/>
            <w:left w:val="nil"/>
            <w:bottom w:val="nil"/>
            <w:right w:val="nil"/>
          </w:tcBorders>
        </w:tcPr>
        <w:p w14:paraId="44DD6AE3"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5A64B9"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0FD6FA61"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r w:rsidR="00614A37">
            <w:fldChar w:fldCharType="begin"/>
          </w:r>
          <w:r w:rsidR="00614A37" w:rsidRPr="009F542B">
            <w:rPr>
              <w:lang w:val="en-US"/>
            </w:rPr>
            <w:instrText>HYPERLINK "http://www.operieren.de/" \h</w:instrText>
          </w:r>
          <w:r w:rsidR="00614A37">
            <w:fldChar w:fldCharType="separate"/>
          </w:r>
          <w:r w:rsidR="00614A37">
            <w:rPr>
              <w:rStyle w:val="Hyperlink"/>
              <w:rFonts w:asciiTheme="minorHAnsi" w:hAnsiTheme="minorHAnsi" w:cstheme="minorHAnsi"/>
              <w:lang w:val="it-IT"/>
            </w:rPr>
            <w:t>www.operieren.de</w:t>
          </w:r>
          <w:r w:rsidR="00614A37">
            <w:rPr>
              <w:rStyle w:val="Hyperlink"/>
              <w:rFonts w:asciiTheme="minorHAnsi" w:hAnsiTheme="minorHAnsi" w:cstheme="minorHAnsi"/>
              <w:lang w:val="it-IT"/>
            </w:rPr>
            <w:fldChar w:fldCharType="end"/>
          </w:r>
          <w:r>
            <w:rPr>
              <w:rFonts w:asciiTheme="minorHAnsi" w:hAnsiTheme="minorHAnsi" w:cstheme="minorHAnsi"/>
              <w:lang w:val="it-IT"/>
            </w:rPr>
            <w:t xml:space="preserve"> </w:t>
          </w:r>
          <w:r>
            <w:rPr>
              <w:rFonts w:asciiTheme="minorHAnsi" w:hAnsiTheme="minorHAnsi" w:cstheme="minorHAnsi"/>
              <w:lang w:val="it-IT"/>
            </w:rPr>
            <w:br/>
            <w:t xml:space="preserve">             </w:t>
          </w:r>
          <w:r w:rsidR="00614A37">
            <w:fldChar w:fldCharType="begin"/>
          </w:r>
          <w:r w:rsidR="00614A37" w:rsidRPr="009F542B">
            <w:rPr>
              <w:lang w:val="en-US"/>
            </w:rPr>
            <w:instrText>HYPERLINK "http://www.op-netzwerk.de/" \h</w:instrText>
          </w:r>
          <w:r w:rsidR="00614A37">
            <w:fldChar w:fldCharType="separate"/>
          </w:r>
          <w:r w:rsidR="00614A37">
            <w:rPr>
              <w:rStyle w:val="Hyperlink"/>
              <w:rFonts w:asciiTheme="minorHAnsi" w:hAnsiTheme="minorHAnsi" w:cstheme="minorHAnsi"/>
              <w:lang w:val="it-IT"/>
            </w:rPr>
            <w:t>www.op-netzwerk.de</w:t>
          </w:r>
          <w:r w:rsidR="00614A37">
            <w:rPr>
              <w:rStyle w:val="Hyperlink"/>
              <w:rFonts w:asciiTheme="minorHAnsi" w:hAnsiTheme="minorHAnsi" w:cstheme="minorHAnsi"/>
              <w:lang w:val="it-IT"/>
            </w:rPr>
            <w:fldChar w:fldCharType="end"/>
          </w:r>
        </w:p>
      </w:tc>
    </w:tr>
    <w:tr w:rsidR="00614A37" w14:paraId="6CD4F058" w14:textId="77777777">
      <w:trPr>
        <w:trHeight w:val="221"/>
      </w:trPr>
      <w:tc>
        <w:tcPr>
          <w:tcW w:w="2597" w:type="dxa"/>
          <w:tcBorders>
            <w:top w:val="nil"/>
            <w:left w:val="nil"/>
            <w:bottom w:val="nil"/>
            <w:right w:val="nil"/>
          </w:tcBorders>
          <w:vAlign w:val="center"/>
        </w:tcPr>
        <w:p w14:paraId="2F1168F5" w14:textId="0BD5ADCB" w:rsidR="00614A37" w:rsidRPr="009F542B" w:rsidRDefault="00614A37">
          <w:pPr>
            <w:pStyle w:val="Fuzeile"/>
            <w:rPr>
              <w:rFonts w:asciiTheme="minorHAnsi" w:hAnsiTheme="minorHAnsi" w:cstheme="minorHAnsi"/>
              <w:lang w:val="en-US"/>
            </w:rPr>
          </w:pPr>
        </w:p>
      </w:tc>
      <w:tc>
        <w:tcPr>
          <w:tcW w:w="4120" w:type="dxa"/>
          <w:gridSpan w:val="2"/>
          <w:tcBorders>
            <w:top w:val="nil"/>
            <w:left w:val="nil"/>
            <w:bottom w:val="nil"/>
            <w:right w:val="nil"/>
          </w:tcBorders>
          <w:vAlign w:val="center"/>
        </w:tcPr>
        <w:p w14:paraId="49F45D0A" w14:textId="77777777" w:rsidR="00614A37" w:rsidRPr="009F542B" w:rsidRDefault="00614A37">
          <w:pPr>
            <w:pStyle w:val="Fuzeile"/>
            <w:jc w:val="right"/>
            <w:rPr>
              <w:rFonts w:asciiTheme="minorHAnsi" w:hAnsiTheme="minorHAnsi" w:cstheme="minorHAnsi"/>
              <w:lang w:val="en-US"/>
            </w:rPr>
          </w:pPr>
        </w:p>
      </w:tc>
      <w:tc>
        <w:tcPr>
          <w:tcW w:w="3682" w:type="dxa"/>
          <w:tcBorders>
            <w:top w:val="nil"/>
            <w:left w:val="nil"/>
            <w:bottom w:val="nil"/>
            <w:right w:val="nil"/>
          </w:tcBorders>
          <w:vAlign w:val="center"/>
        </w:tcPr>
        <w:p w14:paraId="3EA220E6"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4015432D" w14:textId="77777777" w:rsidR="00614A37" w:rsidRDefault="00614A37">
    <w:pPr>
      <w:pStyle w:val="Fuzeile"/>
      <w:tabs>
        <w:tab w:val="clear" w:pos="4536"/>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3F2D2"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337DFC56" w14:textId="77777777">
      <w:tc>
        <w:tcPr>
          <w:tcW w:w="2597" w:type="dxa"/>
          <w:tcBorders>
            <w:top w:val="nil"/>
            <w:left w:val="nil"/>
            <w:bottom w:val="nil"/>
            <w:right w:val="nil"/>
          </w:tcBorders>
          <w:vAlign w:val="center"/>
        </w:tcPr>
        <w:p w14:paraId="7B1728F1"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428AB0C5"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5DAC3BC6"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683975CD" w14:textId="77777777">
      <w:tc>
        <w:tcPr>
          <w:tcW w:w="2597" w:type="dxa"/>
          <w:tcBorders>
            <w:top w:val="nil"/>
            <w:left w:val="nil"/>
            <w:bottom w:val="nil"/>
            <w:right w:val="nil"/>
          </w:tcBorders>
          <w:vAlign w:val="center"/>
        </w:tcPr>
        <w:p w14:paraId="03464E2E"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3B31F382"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06578FEF"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9F542B" w14:paraId="19D0BC21" w14:textId="77777777">
      <w:tc>
        <w:tcPr>
          <w:tcW w:w="2597" w:type="dxa"/>
          <w:tcBorders>
            <w:top w:val="nil"/>
            <w:left w:val="nil"/>
            <w:bottom w:val="nil"/>
            <w:right w:val="nil"/>
          </w:tcBorders>
        </w:tcPr>
        <w:p w14:paraId="7F69193A"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F9CB84"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7301741F"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hyperlink r:id="rId1">
            <w:r w:rsidR="00614A37">
              <w:rPr>
                <w:rStyle w:val="Hyperlink"/>
                <w:rFonts w:asciiTheme="minorHAnsi" w:hAnsiTheme="minorHAnsi" w:cstheme="minorHAnsi"/>
                <w:lang w:val="it-IT"/>
              </w:rPr>
              <w:t>www.operieren.de</w:t>
            </w:r>
          </w:hyperlink>
          <w:r>
            <w:rPr>
              <w:rFonts w:asciiTheme="minorHAnsi" w:hAnsiTheme="minorHAnsi" w:cstheme="minorHAnsi"/>
              <w:lang w:val="it-IT"/>
            </w:rPr>
            <w:t xml:space="preserve"> </w:t>
          </w:r>
          <w:r>
            <w:rPr>
              <w:rFonts w:asciiTheme="minorHAnsi" w:hAnsiTheme="minorHAnsi" w:cstheme="minorHAnsi"/>
              <w:lang w:val="it-IT"/>
            </w:rPr>
            <w:br/>
            <w:t xml:space="preserve">             </w:t>
          </w:r>
          <w:hyperlink r:id="rId2">
            <w:r w:rsidR="00614A37">
              <w:rPr>
                <w:rStyle w:val="Hyperlink"/>
                <w:rFonts w:asciiTheme="minorHAnsi" w:hAnsiTheme="minorHAnsi" w:cstheme="minorHAnsi"/>
                <w:lang w:val="it-IT"/>
              </w:rPr>
              <w:t>www.op-netzwerk.de</w:t>
            </w:r>
          </w:hyperlink>
        </w:p>
      </w:tc>
    </w:tr>
    <w:tr w:rsidR="00614A37" w14:paraId="2EAE3A60" w14:textId="77777777">
      <w:trPr>
        <w:trHeight w:val="221"/>
      </w:trPr>
      <w:tc>
        <w:tcPr>
          <w:tcW w:w="2597" w:type="dxa"/>
          <w:tcBorders>
            <w:top w:val="nil"/>
            <w:left w:val="nil"/>
            <w:bottom w:val="nil"/>
            <w:right w:val="nil"/>
          </w:tcBorders>
          <w:vAlign w:val="center"/>
        </w:tcPr>
        <w:p w14:paraId="77CE02FF" w14:textId="77777777" w:rsidR="00614A37" w:rsidRDefault="00000000">
          <w:pPr>
            <w:pStyle w:val="Fuzeile"/>
            <w:rPr>
              <w:rFonts w:asciiTheme="minorHAnsi" w:hAnsiTheme="minorHAnsi" w:cstheme="minorHAnsi"/>
            </w:rPr>
          </w:pPr>
          <w:r>
            <w:rPr>
              <w:rFonts w:asciiTheme="minorHAnsi" w:hAnsiTheme="minorHAnsi" w:cstheme="minorHAnsi"/>
            </w:rPr>
            <w:t>03/2023</w:t>
          </w:r>
        </w:p>
      </w:tc>
      <w:tc>
        <w:tcPr>
          <w:tcW w:w="4120" w:type="dxa"/>
          <w:gridSpan w:val="2"/>
          <w:tcBorders>
            <w:top w:val="nil"/>
            <w:left w:val="nil"/>
            <w:bottom w:val="nil"/>
            <w:right w:val="nil"/>
          </w:tcBorders>
          <w:vAlign w:val="center"/>
        </w:tcPr>
        <w:p w14:paraId="3555D5A4" w14:textId="77777777" w:rsidR="00614A37" w:rsidRDefault="00614A37">
          <w:pPr>
            <w:pStyle w:val="Fuzeile"/>
            <w:jc w:val="right"/>
            <w:rPr>
              <w:rFonts w:asciiTheme="minorHAnsi" w:hAnsiTheme="minorHAnsi" w:cstheme="minorHAnsi"/>
            </w:rPr>
          </w:pPr>
        </w:p>
      </w:tc>
      <w:tc>
        <w:tcPr>
          <w:tcW w:w="3682" w:type="dxa"/>
          <w:tcBorders>
            <w:top w:val="nil"/>
            <w:left w:val="nil"/>
            <w:bottom w:val="nil"/>
            <w:right w:val="nil"/>
          </w:tcBorders>
          <w:vAlign w:val="center"/>
        </w:tcPr>
        <w:p w14:paraId="38F1C8B9"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6D022E31" w14:textId="77777777" w:rsidR="00614A37" w:rsidRDefault="00614A37">
    <w:pPr>
      <w:pStyle w:val="Fuzeil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F5F6A" w14:textId="77777777" w:rsidR="008A30C8" w:rsidRDefault="008A30C8">
      <w:r>
        <w:separator/>
      </w:r>
    </w:p>
  </w:footnote>
  <w:footnote w:type="continuationSeparator" w:id="0">
    <w:p w14:paraId="16A11B81" w14:textId="77777777" w:rsidR="008A30C8" w:rsidRDefault="008A3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28FF1"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7216" behindDoc="1" locked="0" layoutInCell="1" allowOverlap="1" wp14:anchorId="222CC52D" wp14:editId="2A9514F5">
          <wp:simplePos x="0" y="0"/>
          <wp:positionH relativeFrom="column">
            <wp:posOffset>3357245</wp:posOffset>
          </wp:positionH>
          <wp:positionV relativeFrom="paragraph">
            <wp:posOffset>3810</wp:posOffset>
          </wp:positionV>
          <wp:extent cx="2755265" cy="472440"/>
          <wp:effectExtent l="0" t="0" r="0" b="0"/>
          <wp:wrapNone/>
          <wp:docPr id="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F77BC"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8240" behindDoc="1" locked="0" layoutInCell="1" allowOverlap="1" wp14:anchorId="3451CB07" wp14:editId="40E6A515">
          <wp:simplePos x="0" y="0"/>
          <wp:positionH relativeFrom="column">
            <wp:posOffset>3357245</wp:posOffset>
          </wp:positionH>
          <wp:positionV relativeFrom="paragraph">
            <wp:posOffset>3810</wp:posOffset>
          </wp:positionV>
          <wp:extent cx="2755265" cy="472440"/>
          <wp:effectExtent l="0" t="0" r="0" b="0"/>
          <wp:wrapNone/>
          <wp:docPr id="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D45AE2E-ACB7-4822-ADC1-179527734F8B}"/>
    <w:docVar w:name="dgnword-eventsink" w:val="58144168"/>
  </w:docVars>
  <w:rsids>
    <w:rsidRoot w:val="00614A37"/>
    <w:rsid w:val="00003536"/>
    <w:rsid w:val="004333CE"/>
    <w:rsid w:val="004A0097"/>
    <w:rsid w:val="00614A37"/>
    <w:rsid w:val="00734988"/>
    <w:rsid w:val="008A30C8"/>
    <w:rsid w:val="009653D0"/>
    <w:rsid w:val="009F542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80A1942"/>
  <w15:docId w15:val="{450B5E5A-E68A-F143-9F0D-05AD963A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915"/>
  </w:style>
  <w:style w:type="paragraph" w:styleId="berschrift1">
    <w:name w:val="heading 1"/>
    <w:basedOn w:val="Standard"/>
    <w:next w:val="Standard"/>
    <w:qFormat/>
    <w:rsid w:val="00431C0A"/>
    <w:pPr>
      <w:keepNext/>
      <w:outlineLvl w:val="0"/>
    </w:pPr>
    <w:rPr>
      <w:b/>
      <w:sz w:val="24"/>
      <w:u w:val="single"/>
    </w:rPr>
  </w:style>
  <w:style w:type="paragraph" w:styleId="berschrift2">
    <w:name w:val="heading 2"/>
    <w:basedOn w:val="Standard"/>
    <w:next w:val="Standard"/>
    <w:qFormat/>
    <w:rsid w:val="00431C0A"/>
    <w:pPr>
      <w:keepNext/>
      <w:ind w:left="708" w:hanging="708"/>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link w:val="Sprechblasentext"/>
    <w:uiPriority w:val="99"/>
    <w:semiHidden/>
    <w:qFormat/>
    <w:rsid w:val="00A33778"/>
    <w:rPr>
      <w:rFonts w:ascii="Tahoma" w:hAnsi="Tahoma" w:cs="Tahoma"/>
      <w:sz w:val="16"/>
      <w:szCs w:val="16"/>
    </w:rPr>
  </w:style>
  <w:style w:type="character" w:customStyle="1" w:styleId="KopfzeileZchn">
    <w:name w:val="Kopfzeile Zchn"/>
    <w:basedOn w:val="Absatz-Standardschriftart"/>
    <w:link w:val="Kopfzeile"/>
    <w:qFormat/>
    <w:rsid w:val="00533447"/>
  </w:style>
  <w:style w:type="character" w:customStyle="1" w:styleId="FuzeileZchn">
    <w:name w:val="Fußzeile Zchn"/>
    <w:basedOn w:val="Absatz-Standardschriftart"/>
    <w:link w:val="Fuzeile"/>
    <w:uiPriority w:val="99"/>
    <w:qFormat/>
    <w:rsid w:val="00533447"/>
  </w:style>
  <w:style w:type="character" w:styleId="Hyperlink">
    <w:name w:val="Hyperlink"/>
    <w:rsid w:val="00533447"/>
    <w:rPr>
      <w:color w:val="0000FF"/>
      <w:u w:val="single"/>
    </w:rPr>
  </w:style>
  <w:style w:type="character" w:styleId="NichtaufgelsteErwhnung">
    <w:name w:val="Unresolved Mention"/>
    <w:basedOn w:val="Absatz-Standardschriftart"/>
    <w:uiPriority w:val="99"/>
    <w:semiHidden/>
    <w:unhideWhenUsed/>
    <w:qFormat/>
    <w:rsid w:val="00DC5850"/>
    <w:rPr>
      <w:color w:val="605E5C"/>
      <w:shd w:val="clear" w:color="auto" w:fill="E1DFDD"/>
    </w:rPr>
  </w:style>
  <w:style w:type="character" w:customStyle="1" w:styleId="NurTextZchn">
    <w:name w:val="Nur Text Zchn"/>
    <w:basedOn w:val="Absatz-Standardschriftart"/>
    <w:link w:val="NurText"/>
    <w:uiPriority w:val="99"/>
    <w:semiHidden/>
    <w:qFormat/>
    <w:rsid w:val="008A0545"/>
    <w:rPr>
      <w:rFonts w:ascii="Calibri" w:hAnsi="Calibri" w:cstheme="minorBidi"/>
      <w:sz w:val="22"/>
      <w:szCs w:val="21"/>
      <w:lang w:eastAsia="en-US"/>
    </w:rPr>
  </w:style>
  <w:style w:type="character" w:styleId="Fett">
    <w:name w:val="Strong"/>
    <w:basedOn w:val="Absatz-Standardschriftart"/>
    <w:uiPriority w:val="22"/>
    <w:qFormat/>
    <w:rsid w:val="004D0BD1"/>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rsid w:val="00431C0A"/>
    <w:pPr>
      <w:jc w:val="right"/>
    </w:pPr>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Sprechblasentext">
    <w:name w:val="Balloon Text"/>
    <w:basedOn w:val="Standard"/>
    <w:link w:val="SprechblasentextZchn"/>
    <w:uiPriority w:val="99"/>
    <w:semiHidden/>
    <w:unhideWhenUsed/>
    <w:qFormat/>
    <w:rsid w:val="00A33778"/>
    <w:rPr>
      <w:rFonts w:ascii="Tahoma" w:hAnsi="Tahoma" w:cs="Tahoma"/>
      <w:sz w:val="16"/>
      <w:szCs w:val="16"/>
    </w:rPr>
  </w:style>
  <w:style w:type="paragraph" w:customStyle="1" w:styleId="Kopf-Fuzeile">
    <w:name w:val="Kopf-/Fußzeile"/>
    <w:basedOn w:val="Standard"/>
    <w:qFormat/>
  </w:style>
  <w:style w:type="paragraph" w:styleId="Kopfzeile">
    <w:name w:val="header"/>
    <w:basedOn w:val="Standard"/>
    <w:link w:val="KopfzeileZchn"/>
    <w:unhideWhenUsed/>
    <w:rsid w:val="00533447"/>
    <w:pPr>
      <w:tabs>
        <w:tab w:val="center" w:pos="4536"/>
        <w:tab w:val="right" w:pos="9072"/>
      </w:tabs>
    </w:pPr>
  </w:style>
  <w:style w:type="paragraph" w:styleId="Fuzeile">
    <w:name w:val="footer"/>
    <w:basedOn w:val="Standard"/>
    <w:link w:val="FuzeileZchn"/>
    <w:uiPriority w:val="99"/>
    <w:unhideWhenUsed/>
    <w:rsid w:val="00533447"/>
    <w:pPr>
      <w:tabs>
        <w:tab w:val="center" w:pos="4536"/>
        <w:tab w:val="right" w:pos="9072"/>
      </w:tabs>
    </w:pPr>
  </w:style>
  <w:style w:type="paragraph" w:customStyle="1" w:styleId="Default">
    <w:name w:val="Default"/>
    <w:qFormat/>
    <w:rsid w:val="007A3319"/>
    <w:rPr>
      <w:rFonts w:ascii="Tahoma" w:hAnsi="Tahoma" w:cs="Tahoma"/>
      <w:color w:val="000000"/>
      <w:sz w:val="24"/>
      <w:szCs w:val="24"/>
    </w:rPr>
  </w:style>
  <w:style w:type="paragraph" w:styleId="StandardWeb">
    <w:name w:val="Normal (Web)"/>
    <w:basedOn w:val="Standard"/>
    <w:uiPriority w:val="99"/>
    <w:semiHidden/>
    <w:unhideWhenUsed/>
    <w:qFormat/>
    <w:rsid w:val="00C45B62"/>
    <w:pPr>
      <w:spacing w:beforeAutospacing="1" w:afterAutospacing="1"/>
    </w:pPr>
    <w:rPr>
      <w:sz w:val="24"/>
      <w:szCs w:val="24"/>
    </w:rPr>
  </w:style>
  <w:style w:type="paragraph" w:customStyle="1" w:styleId="alast">
    <w:name w:val="alast"/>
    <w:basedOn w:val="Standard"/>
    <w:qFormat/>
    <w:rsid w:val="00C45B62"/>
    <w:pPr>
      <w:spacing w:beforeAutospacing="1" w:afterAutospacing="1"/>
    </w:pPr>
    <w:rPr>
      <w:sz w:val="24"/>
      <w:szCs w:val="24"/>
    </w:rPr>
  </w:style>
  <w:style w:type="paragraph" w:styleId="Listenabsatz">
    <w:name w:val="List Paragraph"/>
    <w:basedOn w:val="Standard"/>
    <w:uiPriority w:val="34"/>
    <w:qFormat/>
    <w:rsid w:val="0018213B"/>
    <w:pPr>
      <w:ind w:left="720"/>
      <w:contextualSpacing/>
    </w:pPr>
  </w:style>
  <w:style w:type="paragraph" w:styleId="NurText">
    <w:name w:val="Plain Text"/>
    <w:basedOn w:val="Standard"/>
    <w:link w:val="NurTextZchn"/>
    <w:uiPriority w:val="99"/>
    <w:semiHidden/>
    <w:unhideWhenUsed/>
    <w:qFormat/>
    <w:rsid w:val="008A0545"/>
    <w:rPr>
      <w:rFonts w:ascii="Calibri" w:hAnsi="Calibri" w:cstheme="minorBidi"/>
      <w:sz w:val="22"/>
      <w:szCs w:val="21"/>
      <w:lang w:eastAsia="en-US"/>
    </w:rPr>
  </w:style>
  <w:style w:type="paragraph" w:customStyle="1" w:styleId="yiv4287862875msonormal">
    <w:name w:val="yiv4287862875msonormal"/>
    <w:basedOn w:val="Standard"/>
    <w:qFormat/>
    <w:rsid w:val="00F86E1C"/>
    <w:pPr>
      <w:spacing w:beforeAutospacing="1" w:afterAutospacing="1"/>
    </w:pPr>
    <w:rPr>
      <w:sz w:val="24"/>
      <w:szCs w:val="24"/>
    </w:r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VorformatierterText">
    <w:name w:val="Vorformatierter Text"/>
    <w:basedOn w:val="Standard"/>
    <w:qFormat/>
    <w:rPr>
      <w:rFonts w:ascii="Liberation Mono" w:eastAsia="Liberation Mono" w:hAnsi="Liberation Mono" w:cs="Liberation Mono"/>
    </w:rPr>
  </w:style>
  <w:style w:type="table" w:styleId="Tabellenraster">
    <w:name w:val="Table Grid"/>
    <w:basedOn w:val="NormaleTabelle"/>
    <w:uiPriority w:val="39"/>
    <w:rsid w:val="007E4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op-netzwerk.de/" TargetMode="External"/><Relationship Id="rId1" Type="http://schemas.openxmlformats.org/officeDocument/2006/relationships/hyperlink" Target="http://www.operier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143B9-9AE6-4627-99CA-B3E94ECE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1413</Characters>
  <Application>Microsoft Office Word</Application>
  <DocSecurity>0</DocSecurity>
  <Lines>11</Lines>
  <Paragraphs>3</Paragraphs>
  <ScaleCrop>false</ScaleCrop>
  <Company>Praxis Drs. Rulf/Langhorst</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subject/>
  <dc:creator>Dr.W.Rulf</dc:creator>
  <dc:description/>
  <cp:lastModifiedBy>David Hennig</cp:lastModifiedBy>
  <cp:revision>2</cp:revision>
  <cp:lastPrinted>2026-07-26T17:26:00Z</cp:lastPrinted>
  <dcterms:created xsi:type="dcterms:W3CDTF">2026-07-28T11:18:00Z</dcterms:created>
  <dcterms:modified xsi:type="dcterms:W3CDTF">2026-07-28T11:18:00Z</dcterms:modified>
  <dc:language>de-DE</dc:language>
</cp:coreProperties>
</file>